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FF1F" w14:textId="77777777" w:rsidR="004D3287" w:rsidRDefault="004D3287" w:rsidP="004D3287">
      <w:pPr>
        <w:jc w:val="center"/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</w:pPr>
      <w:r w:rsidRPr="004D3287"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>SCHEMA</w:t>
      </w:r>
      <w:r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 xml:space="preserve"> </w:t>
      </w:r>
      <w:r w:rsidRPr="004D3287"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 xml:space="preserve">ISTANZA </w:t>
      </w:r>
    </w:p>
    <w:p w14:paraId="0C24F45F" w14:textId="5764CAB5" w:rsidR="004D3287" w:rsidRPr="004D3287" w:rsidRDefault="004D3287" w:rsidP="004D3287">
      <w:pPr>
        <w:jc w:val="center"/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</w:pPr>
      <w:r w:rsidRPr="004D3287"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>SOSPENSIONE LAVORI</w:t>
      </w:r>
      <w:r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 xml:space="preserve"> </w:t>
      </w:r>
      <w:r w:rsidRPr="004D3287"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>E</w:t>
      </w:r>
    </w:p>
    <w:p w14:paraId="5C7F7AB2" w14:textId="13397C3B" w:rsidR="004D3287" w:rsidRPr="004D3287" w:rsidRDefault="004D3287" w:rsidP="004D3287">
      <w:pPr>
        <w:jc w:val="center"/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</w:pPr>
      <w:r w:rsidRPr="004D3287">
        <w:rPr>
          <w:rFonts w:ascii="Trebuchet MS" w:hAnsi="Trebuchet MS"/>
          <w:b/>
          <w:bCs/>
          <w:color w:val="3D3D3D"/>
          <w:sz w:val="32"/>
          <w:szCs w:val="32"/>
          <w:shd w:val="clear" w:color="auto" w:fill="FFFFFF"/>
        </w:rPr>
        <w:t>RICHIESTA PERIZIA DI VARIANTE</w:t>
      </w:r>
    </w:p>
    <w:p w14:paraId="7C2206FB" w14:textId="77777777" w:rsidR="004D3287" w:rsidRDefault="004D3287">
      <w:pPr>
        <w:rPr>
          <w:rFonts w:ascii="Georgia" w:hAnsi="Georgia"/>
          <w:color w:val="3D3D3D"/>
          <w:sz w:val="30"/>
          <w:szCs w:val="30"/>
          <w:shd w:val="clear" w:color="auto" w:fill="FFFFFF"/>
        </w:rPr>
      </w:pPr>
    </w:p>
    <w:p w14:paraId="2B156E0E" w14:textId="0FAD5427" w:rsidR="00121E3C" w:rsidRPr="00CE1D71" w:rsidRDefault="00121E3C">
      <w:pPr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>
        <w:rPr>
          <w:rFonts w:ascii="Georgia" w:hAnsi="Georgia"/>
          <w:color w:val="3D3D3D"/>
          <w:sz w:val="30"/>
          <w:szCs w:val="30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Spett.le</w:t>
      </w:r>
    </w:p>
    <w:p w14:paraId="078212F2" w14:textId="37C24C23" w:rsidR="00121E3C" w:rsidRPr="00CE1D71" w:rsidRDefault="00121E3C">
      <w:pPr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ab/>
        <w:t>…………………………</w:t>
      </w:r>
    </w:p>
    <w:p w14:paraId="6AC5AAC9" w14:textId="77777777" w:rsidR="00121E3C" w:rsidRDefault="00121E3C">
      <w:pPr>
        <w:rPr>
          <w:rFonts w:ascii="Georgia" w:hAnsi="Georgia"/>
          <w:color w:val="3D3D3D"/>
          <w:sz w:val="30"/>
          <w:szCs w:val="30"/>
          <w:shd w:val="clear" w:color="auto" w:fill="FFFFFF"/>
        </w:rPr>
      </w:pPr>
    </w:p>
    <w:p w14:paraId="5F152375" w14:textId="6FA8EBC1" w:rsidR="00121E3C" w:rsidRPr="00CE1D71" w:rsidRDefault="00121E3C" w:rsidP="00CE1D71">
      <w:pPr>
        <w:spacing w:line="276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In relazione all’appalto ……………………………. (indicare i dati identificativi, data inizio lavori, ecc.) </w:t>
      </w:r>
      <w:r w:rsidR="00CE1D71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e 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in considerazioni dei seguenti eventi:</w:t>
      </w:r>
    </w:p>
    <w:p w14:paraId="44F515F7" w14:textId="77777777" w:rsidR="00121E3C" w:rsidRPr="00CE1D71" w:rsidRDefault="00121E3C">
      <w:pPr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</w:p>
    <w:p w14:paraId="4DBBB5C0" w14:textId="4298AE99" w:rsidR="00121E3C" w:rsidRPr="00CE1D71" w:rsidRDefault="004D3287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rincaro straordinario</w:t>
      </w:r>
      <w:r w:rsidR="0019518A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e perdurante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dei costi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di materie fondamentali </w:t>
      </w:r>
      <w:r w:rsidR="0019518A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anche per i lavori oggetto del presente appalto, quali 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acciaio, cemento, prodotti petroliferi, rame, materiali plastici e loro derivati</w:t>
      </w:r>
      <w:r w:rsidR="0019518A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;</w:t>
      </w:r>
    </w:p>
    <w:p w14:paraId="23555746" w14:textId="6F9A4054" w:rsidR="00BC3375" w:rsidRPr="00CE1D71" w:rsidRDefault="0019518A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contemporaneo aumento dei prezzi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dell'energia elettrica, del gas e del petrolio, che, in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corso già 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dal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secondo semestre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del 2021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,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è ulteriormente 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e gravemente aggravato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a 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seguito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del conflitto russo-ucraino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;</w:t>
      </w:r>
    </w:p>
    <w:p w14:paraId="63F186A1" w14:textId="6F4D80F1" w:rsidR="004D3287" w:rsidRPr="00CE1D71" w:rsidRDefault="0019518A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conseguente</w:t>
      </w:r>
      <w:r w:rsidR="00121E3C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difficoltà di approvvigionamento delle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materie prime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;</w:t>
      </w:r>
    </w:p>
    <w:p w14:paraId="6B302016" w14:textId="5D111BD4" w:rsidR="00083EA3" w:rsidRPr="00CE1D71" w:rsidRDefault="00083EA3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aumento insostenibile dei costi di trasporti e noli;</w:t>
      </w:r>
    </w:p>
    <w:p w14:paraId="1D25B91F" w14:textId="73DAC937" w:rsidR="004D3287" w:rsidRPr="00CE1D71" w:rsidRDefault="0019518A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estrema difficoltà a mantenere gl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i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impegni contrattuali da parte di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fornitori e/o i subappaltatori 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(</w:t>
      </w:r>
      <w:r w:rsidRPr="00CE1D71">
        <w:rPr>
          <w:rFonts w:ascii="Trebuchet MS" w:hAnsi="Trebuchet MS"/>
          <w:i/>
          <w:iCs/>
          <w:color w:val="3D3D3D"/>
          <w:sz w:val="28"/>
          <w:szCs w:val="28"/>
          <w:shd w:val="clear" w:color="auto" w:fill="FFFFFF"/>
        </w:rPr>
        <w:t>segnalare eventuali revoche degli i</w:t>
      </w:r>
      <w:r w:rsidR="004D3287" w:rsidRPr="00CE1D71">
        <w:rPr>
          <w:rFonts w:ascii="Trebuchet MS" w:hAnsi="Trebuchet MS"/>
          <w:i/>
          <w:iCs/>
          <w:color w:val="3D3D3D"/>
          <w:sz w:val="28"/>
          <w:szCs w:val="28"/>
          <w:shd w:val="clear" w:color="auto" w:fill="FFFFFF"/>
        </w:rPr>
        <w:t>mpegni contrattuali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)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a suo tempo assunti, 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per il venir meno de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lle condizioni ivi stabilit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e;</w:t>
      </w:r>
    </w:p>
    <w:p w14:paraId="3751A9E9" w14:textId="63DB107E" w:rsidR="004D3287" w:rsidRPr="00CE1D71" w:rsidRDefault="0019518A" w:rsidP="00CE1D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sospensione già avvenuta o in fase di formalizzazione de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i principali centri di trasformazione siderurgici</w:t>
      </w: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e/o degli</w:t>
      </w:r>
      <w:r w:rsidR="004D3287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impianti per la produzione di laterizi, conglomerati bituminosi, conglomerati cementizi, isolanti, materie plastiche, prodotti ceramici ed in generale di tutti i materiali utilizzabili in edilizia</w:t>
      </w:r>
      <w:r w:rsidR="00083EA3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.</w:t>
      </w:r>
    </w:p>
    <w:p w14:paraId="1DA84C97" w14:textId="0AA747CD" w:rsidR="004D3287" w:rsidRPr="00CE1D71" w:rsidRDefault="00083EA3" w:rsidP="00E41B26">
      <w:p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lastRenderedPageBreak/>
        <w:t>Preso atto che tutto ciò determina una situazione non più gestibile rispetto alle condizioni e agli impegni assunti e configura una causa di forza maggiore, si richiede:</w:t>
      </w:r>
    </w:p>
    <w:p w14:paraId="4E7A4D0D" w14:textId="09652981" w:rsidR="00083EA3" w:rsidRPr="00CE1D71" w:rsidRDefault="00083EA3" w:rsidP="00E41B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la sospensione dell’esecuzione del contratto ai sensi dell’art. 107</w:t>
      </w:r>
      <w:r w:rsidR="00820BB8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del D.Lgs.n.50/2016 (Codice Appalti) e la </w:t>
      </w:r>
      <w:r w:rsidR="00820BB8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proroga </w:t>
      </w:r>
      <w:r w:rsidR="00820BB8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de</w:t>
      </w:r>
      <w:r w:rsidR="00820BB8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l termine contrattuale dei lavori per il corrispondente tempo del</w:t>
      </w:r>
      <w:r w:rsidR="00820BB8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la sospensione;</w:t>
      </w:r>
    </w:p>
    <w:p w14:paraId="08F6029F" w14:textId="783219F8" w:rsidR="00820BB8" w:rsidRPr="00CE1D71" w:rsidRDefault="00820BB8" w:rsidP="00E41B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color w:val="3D3D3D"/>
          <w:sz w:val="28"/>
          <w:szCs w:val="28"/>
          <w:shd w:val="clear" w:color="auto" w:fill="FFFFFF"/>
        </w:rPr>
      </w:pPr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la contestuale richiesta di perizia di variante ai sensi dell’art.106, comma 1, lett. c del </w:t>
      </w:r>
      <w:proofErr w:type="spellStart"/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D.Lgs.</w:t>
      </w:r>
      <w:proofErr w:type="spellEnd"/>
      <w:r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 xml:space="preserve"> n.50/2016</w:t>
      </w:r>
      <w:r w:rsidR="00CE1D71" w:rsidRPr="00CE1D71">
        <w:rPr>
          <w:rFonts w:ascii="Trebuchet MS" w:hAnsi="Trebuchet MS"/>
          <w:color w:val="3D3D3D"/>
          <w:sz w:val="28"/>
          <w:szCs w:val="28"/>
          <w:shd w:val="clear" w:color="auto" w:fill="FFFFFF"/>
        </w:rPr>
        <w:t>, in considerazione del verificarsi di oggettive circostanze impreviste e imprevedibili.</w:t>
      </w:r>
    </w:p>
    <w:p w14:paraId="7794A5C6" w14:textId="5EF342C4" w:rsidR="004D3287" w:rsidRPr="00CE1D71" w:rsidRDefault="004D3287">
      <w:pPr>
        <w:rPr>
          <w:rFonts w:ascii="Trebuchet MS" w:hAnsi="Trebuchet MS"/>
          <w:sz w:val="28"/>
          <w:szCs w:val="28"/>
        </w:rPr>
      </w:pPr>
      <w:r w:rsidRPr="00CE1D71">
        <w:rPr>
          <w:rFonts w:ascii="Trebuchet MS" w:hAnsi="Trebuchet MS"/>
          <w:color w:val="3D3D3D"/>
          <w:sz w:val="28"/>
          <w:szCs w:val="28"/>
        </w:rPr>
        <w:br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</w:r>
      <w:r w:rsidR="00CE1D71" w:rsidRPr="00CE1D71">
        <w:rPr>
          <w:rFonts w:ascii="Trebuchet MS" w:hAnsi="Trebuchet MS"/>
          <w:sz w:val="28"/>
          <w:szCs w:val="28"/>
        </w:rPr>
        <w:tab/>
        <w:t>Il Legale Rappresentante</w:t>
      </w:r>
    </w:p>
    <w:sectPr w:rsidR="004D3287" w:rsidRPr="00CE1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CB7"/>
    <w:multiLevelType w:val="hybridMultilevel"/>
    <w:tmpl w:val="D8B41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59D4"/>
    <w:multiLevelType w:val="hybridMultilevel"/>
    <w:tmpl w:val="B3488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A1B00"/>
    <w:multiLevelType w:val="hybridMultilevel"/>
    <w:tmpl w:val="1F149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7"/>
    <w:rsid w:val="00005D5B"/>
    <w:rsid w:val="00083EA3"/>
    <w:rsid w:val="00121E3C"/>
    <w:rsid w:val="0019518A"/>
    <w:rsid w:val="0039124D"/>
    <w:rsid w:val="004D3287"/>
    <w:rsid w:val="00820BB8"/>
    <w:rsid w:val="00B52CDF"/>
    <w:rsid w:val="00CE1D71"/>
    <w:rsid w:val="00E41B2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819D"/>
  <w15:chartTrackingRefBased/>
  <w15:docId w15:val="{73E5094C-15CB-4911-8112-12E4F4A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ruta300763@gmail.com</dc:creator>
  <cp:keywords/>
  <dc:description/>
  <cp:lastModifiedBy>ruta300763@gmail.com</cp:lastModifiedBy>
  <cp:revision>2</cp:revision>
  <dcterms:created xsi:type="dcterms:W3CDTF">2022-03-17T08:05:00Z</dcterms:created>
  <dcterms:modified xsi:type="dcterms:W3CDTF">2022-03-17T09:04:00Z</dcterms:modified>
</cp:coreProperties>
</file>